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0A" w:rsidRPr="004C290A" w:rsidRDefault="004C290A" w:rsidP="004C290A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3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43"/>
          <w:lang w:eastAsia="ru-RU"/>
        </w:rPr>
        <w:t>Учебный план</w:t>
      </w:r>
    </w:p>
    <w:p w:rsidR="004C290A" w:rsidRPr="004C290A" w:rsidRDefault="004C290A" w:rsidP="004C290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ДОПОЛНИТЕЛЬНОЙ ПРОФЕССИОНАЛЬНОЙ ПРОГРАММЫ</w:t>
      </w:r>
    </w:p>
    <w:p w:rsidR="004C290A" w:rsidRPr="004C290A" w:rsidRDefault="004C290A" w:rsidP="004C290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профессиональной переподготовки «Мастер делового администрирования — 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Master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of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 Business 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Administration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(MBA)»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Базовые дисциплины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1. Экономика и право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Микро- и макроэкономика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Международные экономические отношения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Международная среда бизнеса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Правовые основы предпринимательства в РФ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Основы безопасности бизнеса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Авторские права и защита интеллектуальной собственности</w:t>
      </w:r>
    </w:p>
    <w:p w:rsidR="004C290A" w:rsidRPr="004C290A" w:rsidRDefault="004C290A" w:rsidP="004C29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Правовые аспекты управления интеллектуальной собственностью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2. Общий маркетинг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Основы маркетинга и современная маркетинговая концепция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Поиск «своего» клиента. Управление взаимоотношениями с потребителем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Жизненный цикл и позиционирование товара. Продуктовый портфель (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Product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Ценообразование (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Price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Место распространения (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Place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Продвижение (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Promotion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Маркетинговый мониторинг и прогнозирование</w:t>
      </w:r>
    </w:p>
    <w:p w:rsidR="004C290A" w:rsidRPr="004C290A" w:rsidRDefault="004C290A" w:rsidP="004C290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Маркетинг услуг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3. Методы исследования в бизнесе</w:t>
      </w:r>
    </w:p>
    <w:p w:rsidR="004C290A" w:rsidRPr="004C290A" w:rsidRDefault="004C290A" w:rsidP="004C29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Процесс, виды, стратегии, методы и объекты управленческих исследований. Качественные исследования</w:t>
      </w:r>
    </w:p>
    <w:p w:rsidR="004C290A" w:rsidRPr="004C290A" w:rsidRDefault="004C290A" w:rsidP="004C29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Количественные исследования. Использование инструментов статистики и прогнозирования при принятии решений</w:t>
      </w:r>
    </w:p>
    <w:p w:rsidR="004C290A" w:rsidRPr="004C290A" w:rsidRDefault="004C290A" w:rsidP="004C29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Принятие рациональных и креативных решений</w:t>
      </w:r>
    </w:p>
    <w:p w:rsidR="004C290A" w:rsidRPr="004C290A" w:rsidRDefault="004C290A" w:rsidP="004C29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Инновационное мышление и креативность. Интуиция в бизнесе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4. Общий менеджмент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Основные категории менеджмента и тенденции его развития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Человек в организации. Функция мотивации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Коммуникации в организациях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Конфликты и стрессы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Проектирование работы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Построение организационных структур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Разработка и принятие управленческих решений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Творческое мышление в бизнесе</w:t>
      </w:r>
    </w:p>
    <w:p w:rsidR="004C290A" w:rsidRPr="004C290A" w:rsidRDefault="004C290A" w:rsidP="004C290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Введение в риск-менеджмент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5. Стратегический менеджмент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Введение в стратегический менеджмент. Видение, миссия и цели организации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Методы стратегического анализа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Создание и формализация стратегии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Базовые типы стратегий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реализацией стратегии и оценка ее эффективности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Бизнес-планирование</w:t>
      </w:r>
    </w:p>
    <w:p w:rsidR="004C290A" w:rsidRPr="004C290A" w:rsidRDefault="004C290A" w:rsidP="004C290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 конкуренции к голубым океанам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6. Навыки личной эффективности менеджера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Психология деловых отношений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временем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Навыки эффективного общения: совещания, презентации, переговоры, деловая переписка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Навыки публичных выступлений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Имидж делового человека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Лидерство и харизма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без стресса</w:t>
      </w:r>
    </w:p>
    <w:p w:rsidR="004C290A" w:rsidRPr="004C290A" w:rsidRDefault="004C290A" w:rsidP="004C290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Деятельность менеджера: функции, роли, компетенции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7. Финансы в организации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Источники финансов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Финансовая отчетность предприятия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Маржинальная прибыль. Точка безубыточности. Операционный рычаг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Оценка и принятие инвестиционных решений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Структура капитала. Цена капитала. Финансовый рычаг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оборотным капиталом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Финансовое планирование и прогнозирование</w:t>
      </w:r>
    </w:p>
    <w:p w:rsidR="004C290A" w:rsidRPr="004C290A" w:rsidRDefault="004C290A" w:rsidP="004C290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личными финансами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8. Управление человеческими ресурсами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Введение в управление персоналом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Планирование и подбор персонала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Адаптация персонала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Оценка и аттестация персонала. Управление результативностью работы персонала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Развитие человеческого потенциала и обучение персонала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Система вознаграждений: построение системы компенсаций в современной компании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по компетенциям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Корпоративный учебный центр как инструмент планирования карьеры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Отбор соискателей инструменты линейного менеджера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виртуальными командами</w:t>
      </w:r>
    </w:p>
    <w:p w:rsidR="004C290A" w:rsidRPr="004C290A" w:rsidRDefault="004C290A" w:rsidP="004C290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Стратегия управления персоналом. Управление корпоративной культурой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9. Стратегический маркетинг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Введение в стратегический маркетинг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Функциональные маркетинговые стратегии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Многообразие подходов к сегментированию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Позиционирование. Быть лучше — значит быть другим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Промышленный маркетинг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Маркетинговые исследования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Маркетинговый план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Контроль и оценка эффективности маркетинговой деятельности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Концепция международного маркетинга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Бренд и его роль в повышении конкурентоспособности компании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Event-маркетинг</w:t>
      </w:r>
    </w:p>
    <w:p w:rsidR="004C290A" w:rsidRPr="004C290A" w:rsidRDefault="004C290A" w:rsidP="004C290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Интернет-маркетинг и электронная коммерция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10. Управление продажами</w:t>
      </w:r>
    </w:p>
    <w:p w:rsidR="004C290A" w:rsidRPr="004C290A" w:rsidRDefault="004C290A" w:rsidP="004C290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Создание отдела продаж и управление им</w:t>
      </w:r>
    </w:p>
    <w:p w:rsidR="004C290A" w:rsidRPr="004C290A" w:rsidRDefault="004C290A" w:rsidP="004C290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персоналом отдела продаж</w:t>
      </w:r>
    </w:p>
    <w:p w:rsidR="004C290A" w:rsidRPr="004C290A" w:rsidRDefault="004C290A" w:rsidP="004C290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Ассортиментная политика. Формирование ценовой и конкурентной политики</w:t>
      </w:r>
    </w:p>
    <w:p w:rsidR="004C290A" w:rsidRPr="004C290A" w:rsidRDefault="004C290A" w:rsidP="004C290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Секреты успешных продаж</w:t>
      </w:r>
    </w:p>
    <w:p w:rsidR="004C290A" w:rsidRPr="004C290A" w:rsidRDefault="004C290A" w:rsidP="004C290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Оперативное управление продажами</w:t>
      </w:r>
    </w:p>
    <w:p w:rsidR="004C290A" w:rsidRPr="004C290A" w:rsidRDefault="004C290A" w:rsidP="004C290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Организация тендерной деятельности на предприятии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11. Операционный менеджмент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Введение в операционный менеджмент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Проектирование товаров и услуг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качеством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Размещение и загрузка производственных и сервисных объектов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цепью поставок. Прогнозирование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Операционный консалтинг. Описание и реинжиниринг бизнес-процессов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Складская логистика (мастер-класс)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Современные технологии в управлении проектами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Бережливое производство. 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Кайдзен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-технологии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инновациями</w:t>
      </w:r>
    </w:p>
    <w:p w:rsidR="004C290A" w:rsidRPr="004C290A" w:rsidRDefault="004C290A" w:rsidP="004C290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Аутсорсинг: риски и возможности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12. Учет и отчетность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Основные виды учета: бухгалтерский (финансовый), управленческий и налоговый. Введение в МСФО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Контроль, право и прибыль: как включить синергетический эффект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Отражение фактов хозяйственной деятельности в бухгалтерском учете по российским стандартам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Налогообложение РФ для менеджера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Построение системы управленческого учета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Управленческий учет и принятие решений</w:t>
      </w:r>
    </w:p>
    <w:p w:rsidR="004C290A" w:rsidRPr="004C290A" w:rsidRDefault="004C290A" w:rsidP="004C290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Бюджетирование и контроль затрат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13. Организационное поведение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Введение в организационное поведение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Методология организационного поведения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Процессы восприятия и управление впечатлением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Власть, влияние и лидерство в организации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Трудовая мотивация модели, приемы и проблемы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Индивидуальное и организационное научение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Групповая динамика</w:t>
      </w:r>
    </w:p>
    <w:p w:rsidR="004C290A" w:rsidRPr="004C290A" w:rsidRDefault="004C290A" w:rsidP="004C290A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Личность и психологические установки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14. Управление изменениями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Многообразие подходов к проблеме организационных изменений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Анализ готовности организации к проведению изменения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Процессный подход к управлению изменениями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сопротивлением изменениям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Корпоративная культура. Политика и идеология перемен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Коучинг как инструмент управления изменениями</w:t>
      </w:r>
    </w:p>
    <w:p w:rsidR="004C290A" w:rsidRPr="004C290A" w:rsidRDefault="004C290A" w:rsidP="004C290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взаимоотношениями с консультационными компаниями</w:t>
      </w: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15. Информационные технологии в управлении</w:t>
      </w:r>
    </w:p>
    <w:p w:rsidR="004C290A" w:rsidRPr="004C290A" w:rsidRDefault="004C290A" w:rsidP="004C290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Информационные технологии в управлении: введение</w:t>
      </w:r>
    </w:p>
    <w:p w:rsidR="004C290A" w:rsidRPr="004C290A" w:rsidRDefault="004C290A" w:rsidP="004C290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Классификация информационных систем</w:t>
      </w:r>
    </w:p>
    <w:p w:rsidR="004C290A" w:rsidRDefault="004C290A" w:rsidP="004C290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Управление информационными системами</w:t>
      </w:r>
    </w:p>
    <w:p w:rsidR="004C290A" w:rsidRDefault="004C290A" w:rsidP="004C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4C290A" w:rsidRPr="004C290A" w:rsidRDefault="004C290A" w:rsidP="004C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4C290A" w:rsidRPr="004C290A" w:rsidRDefault="004C290A" w:rsidP="004C290A">
      <w:pPr>
        <w:shd w:val="clear" w:color="auto" w:fill="FFFFFF"/>
        <w:spacing w:before="240" w:after="120" w:line="312" w:lineRule="atLeast"/>
        <w:outlineLvl w:val="1"/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</w:pPr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Итоговая аттес</w:t>
      </w:r>
      <w:bookmarkStart w:id="0" w:name="_GoBack"/>
      <w:bookmarkEnd w:id="0"/>
      <w:r w:rsidRPr="004C290A">
        <w:rPr>
          <w:rFonts w:ascii="Times New Roman" w:eastAsia="Times New Roman" w:hAnsi="Times New Roman" w:cs="Times New Roman"/>
          <w:b/>
          <w:color w:val="327FD3"/>
          <w:sz w:val="44"/>
          <w:szCs w:val="34"/>
          <w:lang w:eastAsia="ru-RU"/>
        </w:rPr>
        <w:t>тация проводится в форме подготовки и защиты выпускной квалификационной работы</w:t>
      </w:r>
    </w:p>
    <w:p w:rsidR="004C290A" w:rsidRPr="004C290A" w:rsidRDefault="004C290A" w:rsidP="004C290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Дистанционное обучение (заочная форма с применением дистанционных образовательных технологий) проходит в системе дистанционного обучения (СДО) и включает: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Изучение виде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о-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 текстовых материалов (учебников, лекций) по каждой дисциплине плана (в среднем по 1,5 месяца на дисциплину)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Работу с 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опытным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тьютором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-практиком и группой изучения программы в рамках электронных семинаров в 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форумном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пространстве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Выполнение промежуточных и итоговых заданий по каждой дисциплине (эссе, курсовые, решение кейсов и пр.)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Сдачу промежуточных и итоговых тестов по каждой дисциплине плана в СДО (по 1 итоговому тесту на дисциплину)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Общение с сокурсниками в зоне свободного общения СДО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Подготовку выпускной работы согласно методическим рекомендациям и советам научного руководителя</w:t>
      </w:r>
    </w:p>
    <w:p w:rsidR="004C290A" w:rsidRPr="004C290A" w:rsidRDefault="004C290A" w:rsidP="004C290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Защиту выпускной работы перед комиссией</w:t>
      </w:r>
    </w:p>
    <w:p w:rsidR="004C290A" w:rsidRPr="004C290A" w:rsidRDefault="004C290A" w:rsidP="004C290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программ, по которым предусмотрен дистанционный формат (заочная форма обучения), в СДО изучаются и базовые дисциплины, и дисциплины специализации.</w:t>
      </w:r>
    </w:p>
    <w:p w:rsidR="004C290A" w:rsidRPr="004C290A" w:rsidRDefault="004C290A" w:rsidP="004C290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Очная форма обучения проходит в кампусе 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бизнес-школы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 Москве.</w:t>
      </w:r>
    </w:p>
    <w:p w:rsidR="004C290A" w:rsidRPr="004C290A" w:rsidRDefault="004C290A" w:rsidP="004C29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Изучение базовых дисциплин проводится в вечернее время по понедельникам, средам и пятницам, а также занимает одну субботу в месяц</w:t>
      </w:r>
    </w:p>
    <w:p w:rsidR="004C290A" w:rsidRPr="004C290A" w:rsidRDefault="004C290A" w:rsidP="004C29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Дисциплины специализации изучаются в течение 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10 полных дней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согласно графику семинаров mbschool.ru/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seminars</w:t>
      </w:r>
      <w:proofErr w:type="spellEnd"/>
    </w:p>
    <w:p w:rsidR="004C290A" w:rsidRPr="004C290A" w:rsidRDefault="004C290A" w:rsidP="004C29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Прохождение каждой дисциплины завершается сдачей контрольного мероприятия (эссе, тест, контрольная работа, решение кейса, опрос, экзамен)</w:t>
      </w:r>
    </w:p>
    <w:p w:rsidR="004C290A" w:rsidRPr="004C290A" w:rsidRDefault="004C290A" w:rsidP="004C290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Завершением обучения служит выпускная работа, которая готовится согласно методическим рекомендациям с помощью научного руководителя и проходит защиту перед комиссией</w:t>
      </w:r>
    </w:p>
    <w:p w:rsidR="004C290A" w:rsidRPr="004C290A" w:rsidRDefault="004C290A" w:rsidP="004C290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Очно-дистанционное обучение (очно-заочная форма с применением дистанционных образовательных технологий) сочетает занятия в СДО и в кампусе 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бизнес-школы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 Москве (некоторые специализации можно изучать в Санкт-Петербурге и Астане).</w:t>
      </w:r>
    </w:p>
    <w:p w:rsidR="004C290A" w:rsidRPr="004C290A" w:rsidRDefault="004C290A" w:rsidP="004C290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Базовые дисциплины преподаются так же, как описано в дистанционной форме</w:t>
      </w:r>
    </w:p>
    <w:p w:rsidR="004C290A" w:rsidRPr="004C290A" w:rsidRDefault="004C290A" w:rsidP="004C290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Дисциплины специализации изучаются в течение 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10 полных дней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согласно графику семинаров mbschool.ru/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seminars</w:t>
      </w:r>
      <w:proofErr w:type="spellEnd"/>
    </w:p>
    <w:p w:rsidR="004C290A" w:rsidRPr="004C290A" w:rsidRDefault="004C290A" w:rsidP="004C290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некоторых программ доступны дополнительные варианты очно-дистанционного обучения:</w:t>
      </w:r>
    </w:p>
    <w:p w:rsidR="004C290A" w:rsidRPr="004C290A" w:rsidRDefault="004C290A" w:rsidP="004C290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Для программы MBA без специализации можно дополнительно посещать очные занятия по темам базовых дисциплин в кампусе 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бизнес-школы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 субботам (1 суббота в месяц)</w:t>
      </w:r>
    </w:p>
    <w:p w:rsidR="004C290A" w:rsidRPr="004C290A" w:rsidRDefault="004C290A" w:rsidP="004C290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некоторых программ MBA со </w:t>
      </w:r>
      <w:proofErr w:type="gram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специализацией</w:t>
      </w:r>
      <w:proofErr w:type="gram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возможно проходить очную часть на международных семинарах. Предварительный график размещен здесь: mbschool.ru/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seminars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/</w:t>
      </w:r>
      <w:proofErr w:type="spellStart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international</w:t>
      </w:r>
      <w:proofErr w:type="spellEnd"/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(полную информацию можно получить у специалистов Moscow Business School)</w:t>
      </w:r>
    </w:p>
    <w:p w:rsidR="004C290A" w:rsidRPr="004C290A" w:rsidRDefault="004C290A" w:rsidP="004C290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C290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ряда программ очную часть можно изучать в Санкт-Петербурге и Астане (полную информацию можно получить у специалистов Moscow Business School)</w:t>
      </w:r>
    </w:p>
    <w:p w:rsidR="00494948" w:rsidRDefault="00494948"/>
    <w:sectPr w:rsidR="0049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DF0"/>
    <w:multiLevelType w:val="multilevel"/>
    <w:tmpl w:val="74D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030F1"/>
    <w:multiLevelType w:val="multilevel"/>
    <w:tmpl w:val="715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F42DA"/>
    <w:multiLevelType w:val="multilevel"/>
    <w:tmpl w:val="B6F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C5BAA"/>
    <w:multiLevelType w:val="multilevel"/>
    <w:tmpl w:val="AAB4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227B5"/>
    <w:multiLevelType w:val="multilevel"/>
    <w:tmpl w:val="144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F33256"/>
    <w:multiLevelType w:val="multilevel"/>
    <w:tmpl w:val="A93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733C0"/>
    <w:multiLevelType w:val="multilevel"/>
    <w:tmpl w:val="FA1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5D5A4E"/>
    <w:multiLevelType w:val="multilevel"/>
    <w:tmpl w:val="3D6A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342CFD"/>
    <w:multiLevelType w:val="multilevel"/>
    <w:tmpl w:val="550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71EAC"/>
    <w:multiLevelType w:val="multilevel"/>
    <w:tmpl w:val="DCA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BB7579"/>
    <w:multiLevelType w:val="multilevel"/>
    <w:tmpl w:val="F79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E44184"/>
    <w:multiLevelType w:val="multilevel"/>
    <w:tmpl w:val="436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B35B74"/>
    <w:multiLevelType w:val="multilevel"/>
    <w:tmpl w:val="649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1F40A2"/>
    <w:multiLevelType w:val="multilevel"/>
    <w:tmpl w:val="AC0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8E1841"/>
    <w:multiLevelType w:val="multilevel"/>
    <w:tmpl w:val="65F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B37170"/>
    <w:multiLevelType w:val="multilevel"/>
    <w:tmpl w:val="6F0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F94115"/>
    <w:multiLevelType w:val="multilevel"/>
    <w:tmpl w:val="159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7439D6"/>
    <w:multiLevelType w:val="multilevel"/>
    <w:tmpl w:val="2DE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333C2C"/>
    <w:multiLevelType w:val="multilevel"/>
    <w:tmpl w:val="52D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0A"/>
    <w:rsid w:val="00494948"/>
    <w:rsid w:val="004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Давара</dc:creator>
  <cp:lastModifiedBy>Ксения Давара</cp:lastModifiedBy>
  <cp:revision>1</cp:revision>
  <dcterms:created xsi:type="dcterms:W3CDTF">2018-10-15T08:27:00Z</dcterms:created>
  <dcterms:modified xsi:type="dcterms:W3CDTF">2018-10-15T08:31:00Z</dcterms:modified>
</cp:coreProperties>
</file>