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90394C" w:rsidRPr="0090394C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Внешнеэкономические отношения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90394C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90394C" w:rsidRPr="0090394C" w:rsidRDefault="0090394C" w:rsidP="00903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0394C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90394C" w:rsidRPr="0090394C" w:rsidRDefault="0090394C" w:rsidP="00903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0394C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«Внешнеэкономические отношения»</w:t>
      </w:r>
    </w:p>
    <w:p w:rsidR="0090394C" w:rsidRPr="0090394C" w:rsidRDefault="0090394C" w:rsidP="00903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90394C" w:rsidRPr="0090394C" w:rsidRDefault="0090394C" w:rsidP="00903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0394C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90394C" w:rsidRPr="0090394C" w:rsidRDefault="0090394C" w:rsidP="00903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90394C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сфере внешнеэкономических отношений. Программа профессиональной переподготовки позволит дать углубленные представления о ключевых тенденциях внешнеэкономических отношений и мировой политики, оказывающих влияние на международную деловую среду и принятие бизнес-р</w:t>
      </w:r>
      <w:bookmarkStart w:id="0" w:name="_GoBack"/>
      <w:bookmarkEnd w:id="0"/>
      <w:r w:rsidRPr="0090394C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ешений.</w:t>
      </w:r>
    </w:p>
    <w:p w:rsidR="0090394C" w:rsidRPr="0090394C" w:rsidRDefault="0090394C" w:rsidP="00903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90394C" w:rsidRPr="0090394C" w:rsidRDefault="0090394C" w:rsidP="00903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0394C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90394C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в области внешнеэкономических отношений; </w:t>
      </w:r>
      <w:r w:rsidRPr="0090394C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90394C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внешнеэкономических отношений)</w:t>
      </w:r>
      <w:r w:rsidRPr="0090394C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lastRenderedPageBreak/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90394C" w:rsidRPr="003249E2" w:rsidTr="009C719B">
        <w:trPr>
          <w:jc w:val="center"/>
        </w:trPr>
        <w:tc>
          <w:tcPr>
            <w:tcW w:w="449" w:type="dxa"/>
            <w:vMerge w:val="restart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90394C" w:rsidRPr="003249E2" w:rsidRDefault="0090394C" w:rsidP="009C7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90394C" w:rsidRPr="003249E2" w:rsidTr="009C719B">
        <w:trPr>
          <w:trHeight w:val="550"/>
          <w:jc w:val="center"/>
        </w:trPr>
        <w:tc>
          <w:tcPr>
            <w:tcW w:w="449" w:type="dxa"/>
            <w:vMerge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394C" w:rsidRPr="003249E2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90394C" w:rsidRPr="00AF4221" w:rsidRDefault="0090394C" w:rsidP="009C71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экономические отношения и мировое хозяйство;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394C" w:rsidRPr="003249E2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90394C" w:rsidRPr="00AF4221" w:rsidRDefault="0090394C" w:rsidP="009C71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ВЭД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</w:tcPr>
          <w:p w:rsidR="0090394C" w:rsidRPr="003249E2" w:rsidRDefault="0090394C" w:rsidP="009C719B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394C" w:rsidRPr="003249E2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90394C" w:rsidRPr="00AF4221" w:rsidRDefault="0090394C" w:rsidP="009C71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321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ВЭД;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90394C" w:rsidRPr="003249E2" w:rsidRDefault="0090394C" w:rsidP="009C719B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394C" w:rsidRPr="003249E2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90394C" w:rsidRPr="00AF4221" w:rsidRDefault="0090394C" w:rsidP="009C71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321">
              <w:rPr>
                <w:rFonts w:ascii="Times New Roman" w:hAnsi="Times New Roman" w:cs="Times New Roman"/>
                <w:sz w:val="20"/>
                <w:szCs w:val="20"/>
              </w:rPr>
              <w:t>Организация ВЭД, экспорт, импорт, посреднические операции;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90394C" w:rsidRPr="003249E2" w:rsidRDefault="0090394C" w:rsidP="009C719B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394C" w:rsidRPr="003249E2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90394C" w:rsidRPr="00AF4221" w:rsidRDefault="0090394C" w:rsidP="009C71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321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ВЭД;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90394C" w:rsidRPr="003249E2" w:rsidRDefault="0090394C" w:rsidP="009C719B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394C" w:rsidRPr="003249E2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90394C" w:rsidRPr="00AF4221" w:rsidRDefault="0090394C" w:rsidP="009C71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321">
              <w:rPr>
                <w:rFonts w:ascii="Times New Roman" w:hAnsi="Times New Roman" w:cs="Times New Roman"/>
                <w:sz w:val="20"/>
                <w:szCs w:val="20"/>
              </w:rPr>
              <w:t>Основы международного менеджмента и маркетинга;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90394C" w:rsidRPr="003249E2" w:rsidRDefault="0090394C" w:rsidP="009C719B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394C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90394C" w:rsidRPr="00AF4221" w:rsidRDefault="0090394C" w:rsidP="009C71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321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ВЭД;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90394C" w:rsidRDefault="0090394C" w:rsidP="009C719B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394C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90394C" w:rsidRPr="00AF4221" w:rsidRDefault="0090394C" w:rsidP="009C71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321">
              <w:rPr>
                <w:rFonts w:ascii="Times New Roman" w:hAnsi="Times New Roman" w:cs="Times New Roman"/>
                <w:sz w:val="20"/>
                <w:szCs w:val="20"/>
              </w:rPr>
              <w:t>Международные торговые операции;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90394C" w:rsidRDefault="0090394C" w:rsidP="009C719B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394C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90394C" w:rsidRPr="00AF4221" w:rsidRDefault="0090394C" w:rsidP="009C71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321">
              <w:rPr>
                <w:rFonts w:ascii="Times New Roman" w:hAnsi="Times New Roman" w:cs="Times New Roman"/>
                <w:sz w:val="20"/>
                <w:szCs w:val="20"/>
              </w:rPr>
              <w:t>Основы таможенного регулирования ВЭД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90394C" w:rsidRDefault="0090394C" w:rsidP="009C719B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394C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90394C" w:rsidRPr="00AF4221" w:rsidRDefault="0090394C" w:rsidP="009C71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321">
              <w:rPr>
                <w:rFonts w:ascii="Times New Roman" w:hAnsi="Times New Roman" w:cs="Times New Roman"/>
                <w:sz w:val="20"/>
                <w:szCs w:val="20"/>
              </w:rPr>
              <w:t>Таможенное оформление товаров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90394C" w:rsidRDefault="0090394C" w:rsidP="009C719B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394C" w:rsidRPr="003249E2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90394C" w:rsidRPr="00AF4221" w:rsidRDefault="0090394C" w:rsidP="009C71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321">
              <w:rPr>
                <w:rFonts w:ascii="Times New Roman" w:hAnsi="Times New Roman" w:cs="Times New Roman"/>
                <w:sz w:val="20"/>
                <w:szCs w:val="20"/>
              </w:rPr>
              <w:t>Товароведение и экспертиза в таможенном деле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90394C" w:rsidRPr="003249E2" w:rsidRDefault="0090394C" w:rsidP="009C719B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394C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90394C" w:rsidRPr="00AF4221" w:rsidRDefault="0090394C" w:rsidP="009C71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321">
              <w:rPr>
                <w:rFonts w:ascii="Times New Roman" w:hAnsi="Times New Roman" w:cs="Times New Roman"/>
                <w:sz w:val="20"/>
                <w:szCs w:val="20"/>
              </w:rPr>
              <w:t>Логистика ВЭД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90394C" w:rsidRDefault="0090394C" w:rsidP="009C719B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394C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90394C" w:rsidRPr="00AF4221" w:rsidRDefault="0090394C" w:rsidP="009C71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32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операций ВЭД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90394C" w:rsidRDefault="0090394C" w:rsidP="009C719B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394C" w:rsidRPr="003249E2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7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90394C" w:rsidRPr="003249E2" w:rsidTr="009C719B">
        <w:trPr>
          <w:jc w:val="center"/>
        </w:trPr>
        <w:tc>
          <w:tcPr>
            <w:tcW w:w="449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21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38" w:type="dxa"/>
          </w:tcPr>
          <w:p w:rsidR="0090394C" w:rsidRPr="003249E2" w:rsidRDefault="0090394C" w:rsidP="009C7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/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3A0277"/>
    <w:rsid w:val="0052148E"/>
    <w:rsid w:val="007E0FC5"/>
    <w:rsid w:val="0090394C"/>
    <w:rsid w:val="00C36F9F"/>
    <w:rsid w:val="00D766D9"/>
    <w:rsid w:val="00DC318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9</cp:revision>
  <dcterms:created xsi:type="dcterms:W3CDTF">2016-11-14T16:12:00Z</dcterms:created>
  <dcterms:modified xsi:type="dcterms:W3CDTF">2017-02-20T14:36:00Z</dcterms:modified>
</cp:coreProperties>
</file>